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02 июня 2022 г. № 491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07.06.2022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02 июня 2022 г. № 491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30.06.2021 № 621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законодательству, а также повышения качества предоставления муниципальных услуг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30.06.2021 № 621 «Об утверждении Административного регламента администрации городского округа город Воронеж по предоставлению муниципальной услуги «Предоставление письменных разъяснений по вопросам применения нормативных правовых актов городского округа город Воронеж о местных налогах и сборах»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Административный регламент администрации городского округа город Воронеж по предоставлению муниципальной услуги «Предоставление письменных разъяснений по вопросам применения нормативных правовых актов городского округа город Воронеж о местных налогах и сборах».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